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64370" w14:textId="2AD06620" w:rsidR="00C10F6A" w:rsidRPr="0065603C" w:rsidRDefault="0092154F" w:rsidP="00094CA2">
      <w:pPr>
        <w:pStyle w:val="Title"/>
        <w:spacing w:line="204" w:lineRule="auto"/>
        <w:rPr>
          <w:rFonts w:ascii="Calibri" w:hAnsi="Calibri" w:cs="Calibri"/>
        </w:rPr>
      </w:pPr>
      <w:r w:rsidRPr="0065603C">
        <w:rPr>
          <w:rFonts w:ascii="Calibri" w:hAnsi="Calibri" w:cs="Calibri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D646D50" wp14:editId="72CFD9C7">
            <wp:simplePos x="0" y="0"/>
            <wp:positionH relativeFrom="column">
              <wp:posOffset>-970611</wp:posOffset>
            </wp:positionH>
            <wp:positionV relativeFrom="paragraph">
              <wp:posOffset>-820711</wp:posOffset>
            </wp:positionV>
            <wp:extent cx="8070466" cy="2157729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466" cy="2157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900">
        <w:rPr>
          <w:rFonts w:ascii="Calibri" w:hAnsi="Calibri" w:cs="Calibri"/>
        </w:rPr>
        <w:t>Understanding Open Access</w:t>
      </w:r>
    </w:p>
    <w:p w14:paraId="350DCDBA" w14:textId="53944791" w:rsidR="00416C20" w:rsidRPr="0065603C" w:rsidRDefault="00451F2C" w:rsidP="00C10F6A">
      <w:pPr>
        <w:pStyle w:val="Subtitle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Email to Announce Workshop</w:t>
      </w:r>
    </w:p>
    <w:p w14:paraId="52C8CD08" w14:textId="77777777" w:rsidR="0092154F" w:rsidRPr="0065603C" w:rsidRDefault="0092154F">
      <w:pPr>
        <w:rPr>
          <w:rFonts w:ascii="Calibri" w:hAnsi="Calibri" w:cs="Calibri"/>
          <w:b/>
          <w:color w:val="000000" w:themeColor="text1"/>
        </w:rPr>
      </w:pPr>
    </w:p>
    <w:p w14:paraId="70DEFB26" w14:textId="77777777" w:rsidR="0092154F" w:rsidRPr="0065603C" w:rsidRDefault="0092154F">
      <w:pPr>
        <w:rPr>
          <w:rFonts w:ascii="Calibri" w:hAnsi="Calibri" w:cs="Calibri"/>
          <w:b/>
          <w:color w:val="000000" w:themeColor="text1"/>
        </w:rPr>
      </w:pPr>
    </w:p>
    <w:p w14:paraId="7C6E94A7" w14:textId="77777777" w:rsidR="0092154F" w:rsidRPr="0065603C" w:rsidRDefault="0092154F">
      <w:pPr>
        <w:rPr>
          <w:rFonts w:ascii="Calibri" w:hAnsi="Calibri" w:cs="Calibri"/>
          <w:b/>
          <w:color w:val="000000" w:themeColor="text1"/>
        </w:rPr>
      </w:pPr>
    </w:p>
    <w:p w14:paraId="03911D82" w14:textId="09F5CC51" w:rsidR="00094CA2" w:rsidRDefault="00094CA2" w:rsidP="00836749">
      <w:pPr>
        <w:rPr>
          <w:rFonts w:ascii="Calibri" w:hAnsi="Calibri" w:cs="Calibri"/>
          <w:b/>
          <w:noProof/>
          <w:shd w:val="clear" w:color="auto" w:fill="DEEAF6" w:themeFill="accent5" w:themeFillTint="33"/>
        </w:rPr>
      </w:pPr>
    </w:p>
    <w:p w14:paraId="35AC052F" w14:textId="77777777" w:rsidR="00094CA2" w:rsidRDefault="00094CA2" w:rsidP="00F843B3">
      <w:pPr>
        <w:rPr>
          <w:rStyle w:val="SubtleEmphasis"/>
          <w:rFonts w:ascii="Calibri" w:hAnsi="Calibri" w:cs="Calibri"/>
          <w:b/>
        </w:rPr>
      </w:pPr>
    </w:p>
    <w:p w14:paraId="2A2A5EE6" w14:textId="77777777" w:rsidR="00451F2C" w:rsidRDefault="00E76C38" w:rsidP="00F843B3">
      <w:r>
        <w:rPr>
          <w:rFonts w:ascii="Calibri" w:hAnsi="Calibri" w:cs="Calibri"/>
          <w:b/>
          <w:bCs/>
          <w:color w:val="000000"/>
        </w:rPr>
        <w:t> </w:t>
      </w:r>
    </w:p>
    <w:p w14:paraId="368776DF" w14:textId="735CF51E" w:rsidR="00451F2C" w:rsidRDefault="00451F2C" w:rsidP="00F843B3">
      <w:pPr>
        <w:pStyle w:val="Heading1"/>
        <w:spacing w:line="240" w:lineRule="auto"/>
      </w:pPr>
      <w:r w:rsidRPr="00F843B3">
        <w:rPr>
          <w:rFonts w:ascii="Calibri" w:hAnsi="Calibri" w:cs="Calibri"/>
          <w:color w:val="000000"/>
          <w:shd w:val="clear" w:color="auto" w:fill="FBE4D5" w:themeFill="accent2" w:themeFillTint="33"/>
        </w:rPr>
        <w:t xml:space="preserve">Upcoming Workshop: </w:t>
      </w:r>
      <w:r w:rsidR="00F843B3" w:rsidRPr="00F843B3">
        <w:rPr>
          <w:rFonts w:ascii="Calibri" w:hAnsi="Calibri" w:cs="Calibri"/>
          <w:color w:val="000000"/>
          <w:shd w:val="clear" w:color="auto" w:fill="FBE4D5" w:themeFill="accent2" w:themeFillTint="33"/>
        </w:rPr>
        <w:t>Understanding Open Access</w:t>
      </w:r>
      <w:r w:rsidRPr="00F843B3">
        <w:rPr>
          <w:rFonts w:ascii="Calibri" w:hAnsi="Calibri" w:cs="Calibri"/>
          <w:color w:val="000000"/>
          <w:shd w:val="clear" w:color="auto" w:fill="FBE4D5" w:themeFill="accent2" w:themeFillTint="33"/>
        </w:rPr>
        <w:t> </w:t>
      </w:r>
    </w:p>
    <w:p w14:paraId="05E81046" w14:textId="77777777" w:rsidR="00451F2C" w:rsidRDefault="00451F2C" w:rsidP="00F843B3"/>
    <w:p w14:paraId="49424727" w14:textId="68F7FF82" w:rsidR="00451F2C" w:rsidRDefault="00F843B3" w:rsidP="00F843B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F843B3">
        <w:rPr>
          <w:rFonts w:ascii="Calibri" w:hAnsi="Calibri" w:cs="Calibri"/>
          <w:color w:val="000000"/>
        </w:rPr>
        <w:t xml:space="preserve">Are you considering making your work openly accessible? Are you required to do so under an institutional or funding mandate? </w:t>
      </w:r>
      <w:r>
        <w:rPr>
          <w:rFonts w:ascii="Calibri" w:hAnsi="Calibri" w:cs="Calibri"/>
          <w:color w:val="000000"/>
        </w:rPr>
        <w:t xml:space="preserve">Are </w:t>
      </w:r>
      <w:r w:rsidRPr="00F843B3">
        <w:rPr>
          <w:rFonts w:ascii="Calibri" w:hAnsi="Calibri" w:cs="Calibri"/>
          <w:color w:val="000000"/>
        </w:rPr>
        <w:t>you just interested in learning more about open access?</w:t>
      </w:r>
      <w:r w:rsidR="00451F2C">
        <w:rPr>
          <w:rFonts w:ascii="Calibri" w:hAnsi="Calibri" w:cs="Calibri"/>
          <w:color w:val="000000"/>
        </w:rPr>
        <w:t xml:space="preserve"> If so, </w:t>
      </w:r>
      <w:r>
        <w:rPr>
          <w:rFonts w:ascii="Calibri" w:hAnsi="Calibri" w:cs="Calibri"/>
          <w:b/>
          <w:bCs/>
          <w:color w:val="000000"/>
        </w:rPr>
        <w:t>Understanding Open Access</w:t>
      </w:r>
      <w:r w:rsidR="00451F2C">
        <w:rPr>
          <w:rFonts w:ascii="Calibri" w:hAnsi="Calibri" w:cs="Calibri"/>
          <w:color w:val="000000"/>
        </w:rPr>
        <w:t xml:space="preserve"> is for you!</w:t>
      </w:r>
      <w:r w:rsidR="00451F2C">
        <w:rPr>
          <w:rFonts w:ascii="Calibri" w:hAnsi="Calibri" w:cs="Calibri"/>
          <w:b/>
          <w:bCs/>
          <w:color w:val="000000"/>
        </w:rPr>
        <w:t> </w:t>
      </w:r>
    </w:p>
    <w:p w14:paraId="0D121810" w14:textId="77777777" w:rsidR="00F843B3" w:rsidRPr="00F843B3" w:rsidRDefault="00F843B3" w:rsidP="00F843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EB08793" w14:textId="77777777" w:rsidR="00451F2C" w:rsidRDefault="00451F2C" w:rsidP="00F843B3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DATE</w:t>
      </w:r>
    </w:p>
    <w:p w14:paraId="254DD52A" w14:textId="77777777" w:rsidR="00451F2C" w:rsidRDefault="00451F2C" w:rsidP="00F843B3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TIME</w:t>
      </w:r>
    </w:p>
    <w:p w14:paraId="35F78007" w14:textId="77777777" w:rsidR="00451F2C" w:rsidRDefault="00451F2C" w:rsidP="00F843B3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PLACE</w:t>
      </w:r>
    </w:p>
    <w:p w14:paraId="72F7693A" w14:textId="77777777" w:rsidR="00451F2C" w:rsidRDefault="00451F2C" w:rsidP="00F843B3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 </w:t>
      </w:r>
    </w:p>
    <w:p w14:paraId="188CCA5D" w14:textId="64899F54" w:rsidR="00451F2C" w:rsidRPr="00F843B3" w:rsidRDefault="00451F2C" w:rsidP="00F843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This workshop, led by [INSTRUCTOR NAME], is designed for authors</w:t>
      </w:r>
      <w:r w:rsidR="00F843B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who want to </w:t>
      </w:r>
      <w:r w:rsidR="00F843B3">
        <w:rPr>
          <w:rFonts w:ascii="Calibri" w:hAnsi="Calibri" w:cs="Calibri"/>
          <w:color w:val="000000"/>
        </w:rPr>
        <w:t>understand</w:t>
      </w:r>
      <w:r w:rsidR="00F843B3" w:rsidRPr="00F843B3">
        <w:rPr>
          <w:rFonts w:ascii="Calibri" w:hAnsi="Calibri" w:cs="Calibri"/>
          <w:color w:val="000000"/>
        </w:rPr>
        <w:t xml:space="preserve"> if open access is right for </w:t>
      </w:r>
      <w:r w:rsidR="00F843B3">
        <w:rPr>
          <w:rFonts w:ascii="Calibri" w:hAnsi="Calibri" w:cs="Calibri"/>
          <w:color w:val="000000"/>
        </w:rPr>
        <w:t>them</w:t>
      </w:r>
      <w:r w:rsidR="00F843B3" w:rsidRPr="00F843B3">
        <w:rPr>
          <w:rFonts w:ascii="Calibri" w:hAnsi="Calibri" w:cs="Calibri"/>
          <w:color w:val="000000"/>
        </w:rPr>
        <w:t xml:space="preserve"> and, if so, how to make </w:t>
      </w:r>
      <w:r w:rsidR="00F843B3">
        <w:rPr>
          <w:rFonts w:ascii="Calibri" w:hAnsi="Calibri" w:cs="Calibri"/>
          <w:color w:val="000000"/>
        </w:rPr>
        <w:t>their</w:t>
      </w:r>
      <w:r w:rsidR="00F843B3" w:rsidRPr="00F843B3">
        <w:rPr>
          <w:rFonts w:ascii="Calibri" w:hAnsi="Calibri" w:cs="Calibri"/>
          <w:color w:val="000000"/>
        </w:rPr>
        <w:t xml:space="preserve"> work</w:t>
      </w:r>
      <w:r w:rsidR="00F843B3">
        <w:rPr>
          <w:rFonts w:ascii="Calibri" w:hAnsi="Calibri" w:cs="Calibri"/>
          <w:color w:val="000000"/>
        </w:rPr>
        <w:t>s</w:t>
      </w:r>
      <w:r w:rsidR="00F843B3" w:rsidRPr="00F843B3">
        <w:rPr>
          <w:rFonts w:ascii="Calibri" w:hAnsi="Calibri" w:cs="Calibri"/>
          <w:color w:val="000000"/>
        </w:rPr>
        <w:t xml:space="preserve"> openly accessible.</w:t>
      </w:r>
      <w:r>
        <w:rPr>
          <w:rFonts w:ascii="Calibri" w:hAnsi="Calibri" w:cs="Calibri"/>
          <w:color w:val="000000"/>
        </w:rPr>
        <w:t xml:space="preserve"> The workshop will </w:t>
      </w:r>
      <w:r w:rsidR="00CA1B4A">
        <w:rPr>
          <w:rFonts w:ascii="Calibri" w:hAnsi="Calibri" w:cs="Calibri"/>
          <w:color w:val="000000"/>
        </w:rPr>
        <w:t>cover</w:t>
      </w:r>
      <w:r>
        <w:rPr>
          <w:rFonts w:ascii="Calibri" w:hAnsi="Calibri" w:cs="Calibri"/>
          <w:color w:val="000000"/>
        </w:rPr>
        <w:t>:</w:t>
      </w:r>
    </w:p>
    <w:p w14:paraId="75A15562" w14:textId="6F475CCE" w:rsidR="00957FB5" w:rsidRPr="00957FB5" w:rsidRDefault="00CA1B4A" w:rsidP="00F843B3">
      <w:pPr>
        <w:pStyle w:val="NormalWeb"/>
        <w:numPr>
          <w:ilvl w:val="0"/>
          <w:numId w:val="20"/>
        </w:numPr>
        <w:spacing w:before="0" w:beforeAutospacing="0" w:after="0" w:afterAutospacing="0"/>
        <w:ind w:left="1170"/>
        <w:textAlignment w:val="baseline"/>
        <w:rPr>
          <w:rFonts w:ascii="Calibri" w:hAnsi="Calibri" w:cs="Calibri"/>
          <w:color w:val="000000" w:themeColor="text1"/>
        </w:rPr>
      </w:pPr>
      <w:r w:rsidRPr="00957FB5">
        <w:rPr>
          <w:rFonts w:ascii="Calibri" w:hAnsi="Calibri" w:cs="Calibri"/>
          <w:color w:val="000000" w:themeColor="text1"/>
        </w:rPr>
        <w:t xml:space="preserve">What </w:t>
      </w:r>
      <w:r w:rsidR="00D530F3">
        <w:rPr>
          <w:rFonts w:ascii="Calibri" w:hAnsi="Calibri" w:cs="Calibri"/>
          <w:color w:val="000000" w:themeColor="text1"/>
        </w:rPr>
        <w:t>“</w:t>
      </w:r>
      <w:r w:rsidRPr="00957FB5">
        <w:rPr>
          <w:rFonts w:ascii="Calibri" w:hAnsi="Calibri" w:cs="Calibri"/>
          <w:color w:val="000000" w:themeColor="text1"/>
        </w:rPr>
        <w:t>open access</w:t>
      </w:r>
      <w:r w:rsidR="00D530F3">
        <w:rPr>
          <w:rFonts w:ascii="Calibri" w:hAnsi="Calibri" w:cs="Calibri"/>
          <w:color w:val="000000" w:themeColor="text1"/>
        </w:rPr>
        <w:t>”</w:t>
      </w:r>
      <w:r w:rsidRPr="00957FB5">
        <w:rPr>
          <w:rFonts w:ascii="Calibri" w:hAnsi="Calibri" w:cs="Calibri"/>
          <w:color w:val="000000" w:themeColor="text1"/>
        </w:rPr>
        <w:t xml:space="preserve"> means</w:t>
      </w:r>
      <w:r w:rsidR="00957FB5" w:rsidRPr="00957FB5">
        <w:rPr>
          <w:rFonts w:ascii="Calibri" w:hAnsi="Calibri" w:cs="Calibri"/>
          <w:color w:val="000000" w:themeColor="text1"/>
        </w:rPr>
        <w:t>;</w:t>
      </w:r>
    </w:p>
    <w:p w14:paraId="2BB5BBC9" w14:textId="015F6C90" w:rsidR="00957FB5" w:rsidRPr="00957FB5" w:rsidRDefault="00957FB5" w:rsidP="00F843B3">
      <w:pPr>
        <w:pStyle w:val="NormalWeb"/>
        <w:numPr>
          <w:ilvl w:val="0"/>
          <w:numId w:val="20"/>
        </w:numPr>
        <w:spacing w:before="0" w:beforeAutospacing="0" w:after="0" w:afterAutospacing="0"/>
        <w:ind w:left="1170"/>
        <w:textAlignment w:val="baseline"/>
        <w:rPr>
          <w:rFonts w:ascii="Calibri" w:hAnsi="Calibri" w:cs="Calibri"/>
          <w:color w:val="000000" w:themeColor="text1"/>
        </w:rPr>
      </w:pPr>
      <w:r w:rsidRPr="00957FB5">
        <w:rPr>
          <w:rFonts w:ascii="Calibri" w:hAnsi="Calibri" w:cs="Calibri"/>
          <w:color w:val="000000" w:themeColor="text1"/>
        </w:rPr>
        <w:t>The benefits of making a work openly accessible;</w:t>
      </w:r>
    </w:p>
    <w:p w14:paraId="33D41903" w14:textId="2CB39B74" w:rsidR="00957FB5" w:rsidRPr="00957FB5" w:rsidRDefault="00957FB5" w:rsidP="00F843B3">
      <w:pPr>
        <w:pStyle w:val="NormalWeb"/>
        <w:numPr>
          <w:ilvl w:val="0"/>
          <w:numId w:val="20"/>
        </w:numPr>
        <w:spacing w:before="0" w:beforeAutospacing="0" w:after="0" w:afterAutospacing="0"/>
        <w:ind w:left="1170"/>
        <w:textAlignment w:val="baseline"/>
        <w:rPr>
          <w:rFonts w:ascii="Calibri" w:hAnsi="Calibri" w:cs="Calibri"/>
          <w:color w:val="000000" w:themeColor="text1"/>
        </w:rPr>
      </w:pPr>
      <w:r w:rsidRPr="00957FB5">
        <w:rPr>
          <w:rFonts w:ascii="Calibri" w:hAnsi="Calibri" w:cs="Calibri"/>
          <w:color w:val="000000" w:themeColor="text1"/>
        </w:rPr>
        <w:t>Institutional and funder open access policies;</w:t>
      </w:r>
    </w:p>
    <w:p w14:paraId="53B70177" w14:textId="7CE65E11" w:rsidR="00451F2C" w:rsidRPr="00957FB5" w:rsidRDefault="00957FB5" w:rsidP="00F843B3">
      <w:pPr>
        <w:pStyle w:val="NormalWeb"/>
        <w:numPr>
          <w:ilvl w:val="0"/>
          <w:numId w:val="20"/>
        </w:numPr>
        <w:spacing w:before="0" w:beforeAutospacing="0" w:after="0" w:afterAutospacing="0"/>
        <w:ind w:left="1170"/>
        <w:textAlignment w:val="baseline"/>
        <w:rPr>
          <w:rFonts w:ascii="Calibri" w:hAnsi="Calibri" w:cs="Calibri"/>
          <w:color w:val="000000" w:themeColor="text1"/>
        </w:rPr>
      </w:pPr>
      <w:r w:rsidRPr="00957FB5">
        <w:rPr>
          <w:rFonts w:ascii="Calibri" w:hAnsi="Calibri" w:cs="Calibri"/>
          <w:color w:val="000000" w:themeColor="text1"/>
        </w:rPr>
        <w:t>Ways to shape how “open” you want your work to be, including what rights you want to share and what conditions you may want to put on sharing; and</w:t>
      </w:r>
    </w:p>
    <w:p w14:paraId="0C990702" w14:textId="7268A292" w:rsidR="00957FB5" w:rsidRPr="00957FB5" w:rsidRDefault="00957FB5" w:rsidP="00F843B3">
      <w:pPr>
        <w:pStyle w:val="NormalWeb"/>
        <w:numPr>
          <w:ilvl w:val="0"/>
          <w:numId w:val="20"/>
        </w:numPr>
        <w:spacing w:before="0" w:beforeAutospacing="0" w:after="0" w:afterAutospacing="0"/>
        <w:ind w:left="1170"/>
        <w:textAlignment w:val="baseline"/>
        <w:rPr>
          <w:rFonts w:ascii="Calibri" w:hAnsi="Calibri" w:cs="Calibri"/>
          <w:color w:val="000000" w:themeColor="text1"/>
        </w:rPr>
      </w:pPr>
      <w:r w:rsidRPr="00957FB5">
        <w:rPr>
          <w:rFonts w:ascii="Calibri" w:hAnsi="Calibri" w:cs="Calibri"/>
          <w:color w:val="000000" w:themeColor="text1"/>
        </w:rPr>
        <w:t>Options for where to publish a work openly.</w:t>
      </w:r>
    </w:p>
    <w:p w14:paraId="2EC01CEE" w14:textId="77777777" w:rsidR="00451F2C" w:rsidRDefault="00451F2C" w:rsidP="00F843B3">
      <w:pPr>
        <w:rPr>
          <w:rFonts w:ascii="Times New Roman" w:hAnsi="Times New Roman" w:cs="Times New Roman"/>
        </w:rPr>
      </w:pPr>
    </w:p>
    <w:p w14:paraId="1B22A31D" w14:textId="7E0A9680" w:rsidR="00451F2C" w:rsidRDefault="00451F2C" w:rsidP="00F843B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Join us </w:t>
      </w:r>
      <w:r w:rsidR="00D530F3">
        <w:rPr>
          <w:rFonts w:ascii="Calibri" w:hAnsi="Calibri" w:cs="Calibri"/>
          <w:color w:val="000000"/>
        </w:rPr>
        <w:t xml:space="preserve">to learn </w:t>
      </w:r>
      <w:r w:rsidR="00D530F3">
        <w:rPr>
          <w:rFonts w:ascii="Calibri" w:hAnsi="Calibri" w:cs="Calibri"/>
          <w:color w:val="000000"/>
        </w:rPr>
        <w:t>how open access can help you reach readers and contribute to the advancement of knowledge</w:t>
      </w:r>
      <w:r>
        <w:rPr>
          <w:rFonts w:ascii="Calibri" w:hAnsi="Calibri" w:cs="Calibri"/>
          <w:color w:val="000000"/>
        </w:rPr>
        <w:t>.</w:t>
      </w:r>
      <w:bookmarkStart w:id="0" w:name="_GoBack"/>
      <w:bookmarkEnd w:id="0"/>
    </w:p>
    <w:p w14:paraId="55C87681" w14:textId="067714CC" w:rsidR="00D530F3" w:rsidRDefault="00D530F3" w:rsidP="00F843B3">
      <w:pPr>
        <w:pStyle w:val="NormalWeb"/>
        <w:spacing w:before="0" w:beforeAutospacing="0" w:after="0" w:afterAutospacing="0"/>
      </w:pPr>
    </w:p>
    <w:p w14:paraId="21659919" w14:textId="77777777" w:rsidR="00D530F3" w:rsidRDefault="00D530F3" w:rsidP="00F843B3">
      <w:pPr>
        <w:pStyle w:val="NormalWeb"/>
        <w:spacing w:before="0" w:beforeAutospacing="0" w:after="0" w:afterAutospacing="0"/>
      </w:pPr>
    </w:p>
    <w:p w14:paraId="1AD86269" w14:textId="77777777" w:rsidR="00451F2C" w:rsidRDefault="00451F2C" w:rsidP="00F843B3">
      <w:r>
        <w:br/>
      </w:r>
      <w:r>
        <w:br/>
      </w:r>
    </w:p>
    <w:p w14:paraId="3FC2794D" w14:textId="77777777" w:rsidR="00E76C38" w:rsidRDefault="00E76C38" w:rsidP="00F843B3">
      <w:pPr>
        <w:pStyle w:val="NormalWeb"/>
        <w:spacing w:before="0" w:beforeAutospacing="0" w:after="0" w:afterAutospacing="0"/>
        <w:ind w:left="-360" w:right="-360"/>
      </w:pPr>
    </w:p>
    <w:sectPr w:rsidR="00E76C38" w:rsidSect="00C7769C">
      <w:footerReference w:type="even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7EEC3" w14:textId="77777777" w:rsidR="00BF7ACA" w:rsidRDefault="00BF7ACA" w:rsidP="00416C20">
      <w:r>
        <w:separator/>
      </w:r>
    </w:p>
  </w:endnote>
  <w:endnote w:type="continuationSeparator" w:id="0">
    <w:p w14:paraId="57695537" w14:textId="77777777" w:rsidR="00BF7ACA" w:rsidRDefault="00BF7ACA" w:rsidP="004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riweather">
    <w:panose1 w:val="02000000000000000000"/>
    <w:charset w:val="4D"/>
    <w:family w:val="auto"/>
    <w:pitch w:val="variable"/>
    <w:sig w:usb0="800000A7" w:usb1="50000000" w:usb2="00000000" w:usb3="00000000" w:csb0="00000001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FF711" w14:textId="77777777" w:rsidR="00C7769C" w:rsidRDefault="00C7769C" w:rsidP="00E34AD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321803" w14:textId="77777777" w:rsidR="00C7769C" w:rsidRDefault="00C77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2E9C" w14:textId="77777777" w:rsidR="00C7769C" w:rsidRDefault="00C7769C" w:rsidP="00E34AD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2B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7B9C0A" w14:textId="77777777" w:rsidR="00C7769C" w:rsidRDefault="00C7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7247B" w14:textId="77777777" w:rsidR="00BF7ACA" w:rsidRDefault="00BF7ACA" w:rsidP="00416C20">
      <w:r>
        <w:separator/>
      </w:r>
    </w:p>
  </w:footnote>
  <w:footnote w:type="continuationSeparator" w:id="0">
    <w:p w14:paraId="53554E66" w14:textId="77777777" w:rsidR="00BF7ACA" w:rsidRDefault="00BF7ACA" w:rsidP="0041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058"/>
    <w:multiLevelType w:val="hybridMultilevel"/>
    <w:tmpl w:val="514C4E24"/>
    <w:lvl w:ilvl="0" w:tplc="5EA8E8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2606F"/>
    <w:multiLevelType w:val="hybridMultilevel"/>
    <w:tmpl w:val="283A81B0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06AE"/>
    <w:multiLevelType w:val="hybridMultilevel"/>
    <w:tmpl w:val="F078BF3E"/>
    <w:lvl w:ilvl="0" w:tplc="5D563374">
      <w:start w:val="1"/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7314"/>
    <w:multiLevelType w:val="multilevel"/>
    <w:tmpl w:val="3F28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A010D"/>
    <w:multiLevelType w:val="hybridMultilevel"/>
    <w:tmpl w:val="B3BE1BF6"/>
    <w:lvl w:ilvl="0" w:tplc="5EA8E8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15AEE"/>
    <w:multiLevelType w:val="multilevel"/>
    <w:tmpl w:val="2782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A1538"/>
    <w:multiLevelType w:val="multilevel"/>
    <w:tmpl w:val="5A76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91104"/>
    <w:multiLevelType w:val="multilevel"/>
    <w:tmpl w:val="09EC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C07DA4"/>
    <w:multiLevelType w:val="multilevel"/>
    <w:tmpl w:val="AEF2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6C23D5"/>
    <w:multiLevelType w:val="hybridMultilevel"/>
    <w:tmpl w:val="9A08A038"/>
    <w:lvl w:ilvl="0" w:tplc="5D563374">
      <w:start w:val="1"/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8166E"/>
    <w:multiLevelType w:val="hybridMultilevel"/>
    <w:tmpl w:val="C11CE9B6"/>
    <w:lvl w:ilvl="0" w:tplc="5EA8E8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32F90"/>
    <w:multiLevelType w:val="multilevel"/>
    <w:tmpl w:val="CEA6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624BA4"/>
    <w:multiLevelType w:val="multilevel"/>
    <w:tmpl w:val="4108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D14DF5"/>
    <w:multiLevelType w:val="multilevel"/>
    <w:tmpl w:val="D9B6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F1472"/>
    <w:multiLevelType w:val="multilevel"/>
    <w:tmpl w:val="1246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82582F"/>
    <w:multiLevelType w:val="hybridMultilevel"/>
    <w:tmpl w:val="DD9EAE28"/>
    <w:lvl w:ilvl="0" w:tplc="9F285C62">
      <w:start w:val="1"/>
      <w:numFmt w:val="bullet"/>
      <w:lvlText w:val="•"/>
      <w:lvlJc w:val="left"/>
      <w:pPr>
        <w:ind w:left="720" w:hanging="360"/>
      </w:pPr>
      <w:rPr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A4E7D"/>
    <w:multiLevelType w:val="multilevel"/>
    <w:tmpl w:val="A294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C628F0"/>
    <w:multiLevelType w:val="hybridMultilevel"/>
    <w:tmpl w:val="690432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077387"/>
    <w:multiLevelType w:val="multilevel"/>
    <w:tmpl w:val="9410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BA1D18"/>
    <w:multiLevelType w:val="hybridMultilevel"/>
    <w:tmpl w:val="D6CC0578"/>
    <w:lvl w:ilvl="0" w:tplc="00000065">
      <w:start w:val="1"/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7"/>
  </w:num>
  <w:num w:numId="7">
    <w:abstractNumId w:val="19"/>
  </w:num>
  <w:num w:numId="8">
    <w:abstractNumId w:val="1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14"/>
  </w:num>
  <w:num w:numId="15">
    <w:abstractNumId w:val="16"/>
  </w:num>
  <w:num w:numId="16">
    <w:abstractNumId w:val="8"/>
  </w:num>
  <w:num w:numId="17">
    <w:abstractNumId w:val="18"/>
  </w:num>
  <w:num w:numId="18">
    <w:abstractNumId w:val="13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6E"/>
    <w:rsid w:val="000144AE"/>
    <w:rsid w:val="000345E8"/>
    <w:rsid w:val="00060091"/>
    <w:rsid w:val="000655D7"/>
    <w:rsid w:val="00065608"/>
    <w:rsid w:val="00066EFB"/>
    <w:rsid w:val="0007767F"/>
    <w:rsid w:val="000821E2"/>
    <w:rsid w:val="00094CA2"/>
    <w:rsid w:val="000A0D8F"/>
    <w:rsid w:val="000D6B83"/>
    <w:rsid w:val="000F1A69"/>
    <w:rsid w:val="000F7032"/>
    <w:rsid w:val="00100040"/>
    <w:rsid w:val="001127B5"/>
    <w:rsid w:val="00174CA8"/>
    <w:rsid w:val="001755C3"/>
    <w:rsid w:val="00175D3B"/>
    <w:rsid w:val="00194F57"/>
    <w:rsid w:val="001D2BFA"/>
    <w:rsid w:val="001D3DF1"/>
    <w:rsid w:val="001D5A1D"/>
    <w:rsid w:val="001E43D8"/>
    <w:rsid w:val="001F019D"/>
    <w:rsid w:val="002012BB"/>
    <w:rsid w:val="0020747A"/>
    <w:rsid w:val="00233E90"/>
    <w:rsid w:val="0026198A"/>
    <w:rsid w:val="002662ED"/>
    <w:rsid w:val="002B4818"/>
    <w:rsid w:val="002E64E6"/>
    <w:rsid w:val="002F47F1"/>
    <w:rsid w:val="00304B49"/>
    <w:rsid w:val="003128E9"/>
    <w:rsid w:val="00314C73"/>
    <w:rsid w:val="003502FE"/>
    <w:rsid w:val="00392150"/>
    <w:rsid w:val="0039415B"/>
    <w:rsid w:val="003962E0"/>
    <w:rsid w:val="003A5C1E"/>
    <w:rsid w:val="003C242D"/>
    <w:rsid w:val="003F44B9"/>
    <w:rsid w:val="004010B0"/>
    <w:rsid w:val="0040393C"/>
    <w:rsid w:val="00404454"/>
    <w:rsid w:val="00416C20"/>
    <w:rsid w:val="00451F2C"/>
    <w:rsid w:val="00482F94"/>
    <w:rsid w:val="004A32C2"/>
    <w:rsid w:val="004A69CC"/>
    <w:rsid w:val="004F6B7F"/>
    <w:rsid w:val="00510B43"/>
    <w:rsid w:val="00554FEE"/>
    <w:rsid w:val="00556BF6"/>
    <w:rsid w:val="00563429"/>
    <w:rsid w:val="005864CD"/>
    <w:rsid w:val="005945AB"/>
    <w:rsid w:val="005A7E35"/>
    <w:rsid w:val="005E3510"/>
    <w:rsid w:val="0062721C"/>
    <w:rsid w:val="006361E8"/>
    <w:rsid w:val="0065603C"/>
    <w:rsid w:val="006A04A7"/>
    <w:rsid w:val="006B2296"/>
    <w:rsid w:val="006C3B59"/>
    <w:rsid w:val="00735345"/>
    <w:rsid w:val="007850BD"/>
    <w:rsid w:val="00786645"/>
    <w:rsid w:val="007978C7"/>
    <w:rsid w:val="007B4FF3"/>
    <w:rsid w:val="007E0AA4"/>
    <w:rsid w:val="007F32FF"/>
    <w:rsid w:val="008213B2"/>
    <w:rsid w:val="00836749"/>
    <w:rsid w:val="00841783"/>
    <w:rsid w:val="00864435"/>
    <w:rsid w:val="00880DE5"/>
    <w:rsid w:val="00882CBB"/>
    <w:rsid w:val="00884AF1"/>
    <w:rsid w:val="008C5D8E"/>
    <w:rsid w:val="008E43DC"/>
    <w:rsid w:val="0092154F"/>
    <w:rsid w:val="00956461"/>
    <w:rsid w:val="00957FB5"/>
    <w:rsid w:val="00986FE4"/>
    <w:rsid w:val="009A1063"/>
    <w:rsid w:val="009D3900"/>
    <w:rsid w:val="009E31BF"/>
    <w:rsid w:val="00A14BCA"/>
    <w:rsid w:val="00A6150B"/>
    <w:rsid w:val="00AB58D0"/>
    <w:rsid w:val="00B21E1E"/>
    <w:rsid w:val="00B6406E"/>
    <w:rsid w:val="00BB769D"/>
    <w:rsid w:val="00BE70A1"/>
    <w:rsid w:val="00BF7ACA"/>
    <w:rsid w:val="00C10F6A"/>
    <w:rsid w:val="00C12CB2"/>
    <w:rsid w:val="00C7769C"/>
    <w:rsid w:val="00CA1B4A"/>
    <w:rsid w:val="00CA1FDE"/>
    <w:rsid w:val="00CA4838"/>
    <w:rsid w:val="00CB58AC"/>
    <w:rsid w:val="00CB77AF"/>
    <w:rsid w:val="00CC2A24"/>
    <w:rsid w:val="00CF47C5"/>
    <w:rsid w:val="00CF76FA"/>
    <w:rsid w:val="00D530F3"/>
    <w:rsid w:val="00D63171"/>
    <w:rsid w:val="00D64DB3"/>
    <w:rsid w:val="00D75F8E"/>
    <w:rsid w:val="00D84052"/>
    <w:rsid w:val="00D975AF"/>
    <w:rsid w:val="00DB33E5"/>
    <w:rsid w:val="00DC3EB6"/>
    <w:rsid w:val="00DF4635"/>
    <w:rsid w:val="00E212F2"/>
    <w:rsid w:val="00E21F07"/>
    <w:rsid w:val="00E232FE"/>
    <w:rsid w:val="00E276FF"/>
    <w:rsid w:val="00E32E29"/>
    <w:rsid w:val="00E76634"/>
    <w:rsid w:val="00E76C38"/>
    <w:rsid w:val="00E90251"/>
    <w:rsid w:val="00E90BAD"/>
    <w:rsid w:val="00E944DB"/>
    <w:rsid w:val="00ED77E4"/>
    <w:rsid w:val="00F0717A"/>
    <w:rsid w:val="00F51145"/>
    <w:rsid w:val="00F642CC"/>
    <w:rsid w:val="00F739E5"/>
    <w:rsid w:val="00F83DA6"/>
    <w:rsid w:val="00F843B3"/>
    <w:rsid w:val="00FA7CF8"/>
    <w:rsid w:val="00FB6FB8"/>
    <w:rsid w:val="00FD7429"/>
    <w:rsid w:val="00F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CF9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F6A"/>
    <w:pPr>
      <w:spacing w:line="276" w:lineRule="auto"/>
      <w:outlineLvl w:val="0"/>
    </w:pPr>
    <w:rPr>
      <w:rFonts w:ascii="Merriweather" w:hAnsi="Merriweather"/>
      <w:b/>
      <w:noProof/>
      <w:shd w:val="clear" w:color="auto" w:fill="DEEAF6" w:themeFill="accent5" w:themeFillTint="3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7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C20"/>
  </w:style>
  <w:style w:type="paragraph" w:styleId="Footer">
    <w:name w:val="footer"/>
    <w:basedOn w:val="Normal"/>
    <w:link w:val="FooterChar"/>
    <w:uiPriority w:val="99"/>
    <w:unhideWhenUsed/>
    <w:rsid w:val="00416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C20"/>
  </w:style>
  <w:style w:type="table" w:styleId="TableGrid">
    <w:name w:val="Table Grid"/>
    <w:basedOn w:val="TableNormal"/>
    <w:uiPriority w:val="39"/>
    <w:rsid w:val="00FA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2154F"/>
    <w:pPr>
      <w:contextualSpacing/>
      <w:jc w:val="center"/>
    </w:pPr>
    <w:rPr>
      <w:rFonts w:ascii="Amatic SC" w:eastAsiaTheme="majorEastAsia" w:hAnsi="Amatic SC" w:cstheme="majorBidi"/>
      <w:b/>
      <w:noProof/>
      <w:color w:val="FFFFFF" w:themeColor="background1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154F"/>
    <w:rPr>
      <w:rFonts w:ascii="Amatic SC" w:eastAsiaTheme="majorEastAsia" w:hAnsi="Amatic SC" w:cstheme="majorBidi"/>
      <w:b/>
      <w:noProof/>
      <w:color w:val="FFFFFF" w:themeColor="background1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54F"/>
    <w:pPr>
      <w:numPr>
        <w:ilvl w:val="1"/>
      </w:numPr>
      <w:jc w:val="center"/>
    </w:pPr>
    <w:rPr>
      <w:rFonts w:ascii="Merriweather" w:eastAsiaTheme="minorEastAsia" w:hAnsi="Merriweather"/>
      <w:b/>
      <w:bCs/>
      <w:color w:val="FFFFFF" w:themeColor="background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54F"/>
    <w:rPr>
      <w:rFonts w:ascii="Merriweather" w:eastAsiaTheme="minorEastAsia" w:hAnsi="Merriweather"/>
      <w:b/>
      <w:bCs/>
      <w:color w:val="FFFFFF" w:themeColor="background1"/>
      <w:spacing w:val="1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10F6A"/>
    <w:rPr>
      <w:rFonts w:ascii="Merriweather" w:hAnsi="Merriweather"/>
      <w:b/>
      <w:noProof/>
    </w:rPr>
  </w:style>
  <w:style w:type="character" w:styleId="PageNumber">
    <w:name w:val="page number"/>
    <w:basedOn w:val="DefaultParagraphFont"/>
    <w:uiPriority w:val="99"/>
    <w:semiHidden/>
    <w:unhideWhenUsed/>
    <w:rsid w:val="00C7769C"/>
  </w:style>
  <w:style w:type="paragraph" w:styleId="IntenseQuote">
    <w:name w:val="Intense Quote"/>
    <w:basedOn w:val="Normal"/>
    <w:next w:val="Normal"/>
    <w:link w:val="IntenseQuoteChar"/>
    <w:uiPriority w:val="30"/>
    <w:qFormat/>
    <w:rsid w:val="00C7769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69C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776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69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C7769C"/>
  </w:style>
  <w:style w:type="paragraph" w:styleId="FootnoteText">
    <w:name w:val="footnote text"/>
    <w:basedOn w:val="Normal"/>
    <w:link w:val="FootnoteTextChar"/>
    <w:uiPriority w:val="99"/>
    <w:unhideWhenUsed/>
    <w:rsid w:val="00F83DA6"/>
  </w:style>
  <w:style w:type="character" w:customStyle="1" w:styleId="FootnoteTextChar">
    <w:name w:val="Footnote Text Char"/>
    <w:basedOn w:val="DefaultParagraphFont"/>
    <w:link w:val="FootnoteText"/>
    <w:uiPriority w:val="99"/>
    <w:rsid w:val="00F83DA6"/>
  </w:style>
  <w:style w:type="character" w:styleId="FootnoteReference">
    <w:name w:val="footnote reference"/>
    <w:basedOn w:val="DefaultParagraphFont"/>
    <w:uiPriority w:val="99"/>
    <w:unhideWhenUsed/>
    <w:rsid w:val="00F83DA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94C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419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CCF29F-2A60-FC47-82DF-09D00162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Schofield</dc:creator>
  <cp:keywords/>
  <dc:description/>
  <cp:lastModifiedBy>Brianna Schofield</cp:lastModifiedBy>
  <cp:revision>3</cp:revision>
  <dcterms:created xsi:type="dcterms:W3CDTF">2020-04-09T15:42:00Z</dcterms:created>
  <dcterms:modified xsi:type="dcterms:W3CDTF">2020-04-09T19:43:00Z</dcterms:modified>
</cp:coreProperties>
</file>